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2B4D77" w:rsidRPr="002B4D77" w:rsidRDefault="002B4D77" w:rsidP="002B4D77">
      <w:pPr>
        <w:jc w:val="center"/>
        <w:rPr>
          <w:rStyle w:val="Accentuation"/>
          <w:rFonts w:ascii="Monotype Corsiva" w:hAnsi="Monotype Corsiva"/>
          <w:color w:val="1F497D" w:themeColor="text2"/>
          <w:sz w:val="32"/>
          <w:szCs w:val="32"/>
        </w:rPr>
      </w:pPr>
      <w:r w:rsidRPr="002B4D77">
        <w:rPr>
          <w:rFonts w:ascii="Monotype Corsiva" w:hAnsi="Monotype Corsiva"/>
          <w:b/>
          <w:bCs/>
          <w:color w:val="1F497D" w:themeColor="text2"/>
          <w:sz w:val="32"/>
          <w:szCs w:val="32"/>
        </w:rPr>
        <w:t>Homélie de S. André de Crète</w:t>
      </w:r>
      <w:r w:rsidRPr="002B4D77">
        <w:rPr>
          <w:rFonts w:ascii="Monotype Corsiva" w:hAnsi="Monotype Corsiva"/>
          <w:color w:val="1F497D" w:themeColor="text2"/>
          <w:sz w:val="32"/>
          <w:szCs w:val="32"/>
        </w:rPr>
        <w:t xml:space="preserve"> </w:t>
      </w:r>
      <w:r w:rsidRPr="002B4D77">
        <w:rPr>
          <w:rFonts w:ascii="Monotype Corsiva" w:hAnsi="Monotype Corsiva"/>
          <w:color w:val="1F497D" w:themeColor="text2"/>
          <w:sz w:val="32"/>
          <w:szCs w:val="32"/>
        </w:rPr>
        <w:br/>
        <w:t>(</w:t>
      </w:r>
      <w:r w:rsidRPr="002B4D77">
        <w:rPr>
          <w:rStyle w:val="Accentuation"/>
          <w:rFonts w:ascii="Monotype Corsiva" w:hAnsi="Monotype Corsiva"/>
          <w:color w:val="1F497D" w:themeColor="text2"/>
          <w:sz w:val="32"/>
          <w:szCs w:val="32"/>
        </w:rPr>
        <w:t>Homélie</w:t>
      </w:r>
      <w:r w:rsidRPr="002B4D77">
        <w:rPr>
          <w:rFonts w:ascii="Monotype Corsiva" w:hAnsi="Monotype Corsiva"/>
          <w:color w:val="1F497D" w:themeColor="text2"/>
          <w:sz w:val="32"/>
          <w:szCs w:val="32"/>
        </w:rPr>
        <w:t xml:space="preserve"> 10 </w:t>
      </w:r>
      <w:r w:rsidRPr="002B4D77">
        <w:rPr>
          <w:rStyle w:val="Accentuation"/>
          <w:rFonts w:ascii="Monotype Corsiva" w:hAnsi="Monotype Corsiva"/>
          <w:color w:val="1F497D" w:themeColor="text2"/>
          <w:sz w:val="32"/>
          <w:szCs w:val="32"/>
        </w:rPr>
        <w:t>sur l’Exaltation de la sainte Croix</w:t>
      </w:r>
      <w:r w:rsidRPr="002B4D77">
        <w:rPr>
          <w:rFonts w:ascii="Monotype Corsiva" w:hAnsi="Monotype Corsiva"/>
          <w:color w:val="1F497D" w:themeColor="text2"/>
          <w:sz w:val="32"/>
          <w:szCs w:val="32"/>
        </w:rPr>
        <w:t xml:space="preserve">; texte grec et traduction latine: </w:t>
      </w:r>
      <w:r w:rsidRPr="002B4D77">
        <w:rPr>
          <w:rStyle w:val="Accentuation"/>
          <w:rFonts w:ascii="Monotype Corsiva" w:hAnsi="Monotype Corsiva"/>
          <w:color w:val="1F497D" w:themeColor="text2"/>
          <w:sz w:val="32"/>
          <w:szCs w:val="32"/>
        </w:rPr>
        <w:t>PG</w:t>
      </w:r>
      <w:r w:rsidRPr="002B4D77">
        <w:rPr>
          <w:rFonts w:ascii="Monotype Corsiva" w:hAnsi="Monotype Corsiva"/>
          <w:color w:val="1F497D" w:themeColor="text2"/>
          <w:sz w:val="32"/>
          <w:szCs w:val="32"/>
        </w:rPr>
        <w:t xml:space="preserve"> 97, 1018-1019.1022-1023) </w:t>
      </w:r>
      <w:r w:rsidRPr="002B4D77">
        <w:rPr>
          <w:rFonts w:ascii="Monotype Corsiva" w:hAnsi="Monotype Corsiva"/>
          <w:color w:val="1F497D" w:themeColor="text2"/>
          <w:sz w:val="32"/>
          <w:szCs w:val="32"/>
        </w:rPr>
        <w:br/>
      </w:r>
    </w:p>
    <w:p w:rsidR="002B4D77" w:rsidRPr="002B4D77" w:rsidRDefault="002B4D77" w:rsidP="002B4D77">
      <w:pPr>
        <w:jc w:val="center"/>
        <w:rPr>
          <w:rFonts w:ascii="Monotype Corsiva" w:hAnsi="Monotype Corsiva"/>
          <w:color w:val="1F497D" w:themeColor="text2"/>
          <w:sz w:val="32"/>
          <w:szCs w:val="32"/>
        </w:rPr>
      </w:pPr>
      <w:r w:rsidRPr="002B4D77">
        <w:rPr>
          <w:rStyle w:val="Accentuation"/>
          <w:rFonts w:ascii="Monotype Corsiva" w:hAnsi="Monotype Corsiva"/>
          <w:b/>
          <w:color w:val="1F497D" w:themeColor="text2"/>
          <w:sz w:val="32"/>
          <w:szCs w:val="32"/>
        </w:rPr>
        <w:t>La croix, gloire et exaltation du Christ</w:t>
      </w:r>
      <w:r w:rsidRPr="002B4D77">
        <w:rPr>
          <w:rFonts w:ascii="Monotype Corsiva" w:hAnsi="Monotype Corsiva"/>
          <w:b/>
          <w:color w:val="1F497D" w:themeColor="text2"/>
          <w:sz w:val="32"/>
          <w:szCs w:val="32"/>
        </w:rPr>
        <w:t xml:space="preserve"> </w:t>
      </w:r>
      <w:r w:rsidRPr="002B4D77">
        <w:rPr>
          <w:rFonts w:ascii="Monotype Corsiva" w:hAnsi="Monotype Corsiva"/>
          <w:b/>
          <w:color w:val="1F497D" w:themeColor="text2"/>
          <w:sz w:val="32"/>
          <w:szCs w:val="32"/>
        </w:rPr>
        <w:br/>
      </w:r>
      <w:r w:rsidRPr="002B4D77">
        <w:rPr>
          <w:rFonts w:ascii="Monotype Corsiva" w:hAnsi="Monotype Corsiva"/>
          <w:color w:val="1F497D" w:themeColor="text2"/>
          <w:sz w:val="32"/>
          <w:szCs w:val="32"/>
        </w:rPr>
        <w:br/>
        <w:t xml:space="preserve">Nous célébrons la fête de la Croix, de cette Croix qui a chassé les ténèbres et ramené la lumière. Nous célébrons la fête de la Croix et, avec le Crucifié, nous sommes portés vers les hauteurs, nous laissons sous nos pieds la terre et le péché pour obtenir les biens du ciel. Quelle grande chose que de posséder la Croix: celui qui la possède, possède un trésor. Je viens d’employer le mot de trésor pour désigner ce qu’on appelle et qui est réellement le meilleur et le plus magnifique de tous les biens; car c’est en lui, par lui et pour lui que tout l’essentiel de notre salut consiste et a été restauré pour nous. </w:t>
      </w:r>
      <w:r w:rsidRPr="002B4D77">
        <w:rPr>
          <w:rFonts w:ascii="Monotype Corsiva" w:hAnsi="Monotype Corsiva"/>
          <w:color w:val="1F497D" w:themeColor="text2"/>
          <w:sz w:val="32"/>
          <w:szCs w:val="32"/>
        </w:rPr>
        <w:br/>
      </w:r>
      <w:r w:rsidRPr="002B4D77">
        <w:rPr>
          <w:rFonts w:ascii="Monotype Corsiva" w:hAnsi="Monotype Corsiva"/>
          <w:color w:val="1F497D" w:themeColor="text2"/>
          <w:sz w:val="32"/>
          <w:szCs w:val="32"/>
        </w:rPr>
        <w:br/>
        <w:t xml:space="preserve">En effet, s’il n’y avait pas eu la Croix, le Christ n’aurait pas été crucifié, la vie n’aurait pas été clouée au gibet, et les sources de l’immortalité, le sang et l’eau qui purifient le monde, n’auraient pas jailli de son côté, le document reconnaissant le péché n’aurait pas été déchiré, nous n’aurions pas reçu la liberté, nous n’aurions pas profité de l’arbre de vie, le paradis ne se serait pas ouvert. S’il n’y avait pas eu la Croix, la mort n’aurait pas été terrassée, l’enfer n’aurait pas été dépouillé de ses armes. </w:t>
      </w:r>
      <w:r w:rsidRPr="002B4D77">
        <w:rPr>
          <w:rFonts w:ascii="Monotype Corsiva" w:hAnsi="Monotype Corsiva"/>
          <w:color w:val="1F497D" w:themeColor="text2"/>
          <w:sz w:val="32"/>
          <w:szCs w:val="32"/>
        </w:rPr>
        <w:br/>
      </w:r>
      <w:r w:rsidRPr="002B4D77">
        <w:rPr>
          <w:rFonts w:ascii="Monotype Corsiva" w:hAnsi="Monotype Corsiva"/>
          <w:color w:val="1F497D" w:themeColor="text2"/>
          <w:sz w:val="32"/>
          <w:szCs w:val="32"/>
        </w:rPr>
        <w:br/>
        <w:t xml:space="preserve">La Croix est donc une chose grande et précieuse. Grande, parce qu’elle a produit de nombreux biens, et d’autant plus nombreux que les miracles et les souffrances du Christ ont triomphé davantage. C’est une chose précieuse, parce que la Croix est à la fois la souffrance et le trophée de Dieu. Elle est sa souffrance, parce que c’est sur elle qu’il est mort volontairement; elle est son trophée parce que le diable y a été blessé et vaincu, et la mort y a été vaincue avec lui; les verrous de l’enfer y ont été brisés, et la Croix est devenue le salut du monde entier. </w:t>
      </w:r>
      <w:r w:rsidRPr="002B4D77">
        <w:rPr>
          <w:rFonts w:ascii="Monotype Corsiva" w:hAnsi="Monotype Corsiva"/>
          <w:color w:val="1F497D" w:themeColor="text2"/>
          <w:sz w:val="32"/>
          <w:szCs w:val="32"/>
        </w:rPr>
        <w:br/>
      </w:r>
      <w:r w:rsidRPr="002B4D77">
        <w:rPr>
          <w:rFonts w:ascii="Monotype Corsiva" w:hAnsi="Monotype Corsiva"/>
          <w:color w:val="1F497D" w:themeColor="text2"/>
          <w:sz w:val="32"/>
          <w:szCs w:val="32"/>
        </w:rPr>
        <w:br/>
        <w:t>La Croix est appelée la gloire du Christ, et son exaltation. On voit en elle la coupe désirée, la récapitulation de tous les supplices que le Christ a endurés pour nous. Que la Croix soit la gloire du Christ, écoute-le nous le dire lui-même: «Maintenant le Fils de l’homme a été glorifié, et Dieu a été glorifié en lui. Si Dieu a été glorifié en lui, Dieu en retour lui donnera sa propre gloire» (</w:t>
      </w:r>
      <w:r w:rsidRPr="002B4D77">
        <w:rPr>
          <w:rStyle w:val="Accentuation"/>
          <w:rFonts w:ascii="Monotype Corsiva" w:hAnsi="Monotype Corsiva"/>
          <w:color w:val="1F497D" w:themeColor="text2"/>
          <w:sz w:val="32"/>
          <w:szCs w:val="32"/>
        </w:rPr>
        <w:t>Jn</w:t>
      </w:r>
      <w:r w:rsidRPr="002B4D77">
        <w:rPr>
          <w:rFonts w:ascii="Monotype Corsiva" w:hAnsi="Monotype Corsiva"/>
          <w:color w:val="1F497D" w:themeColor="text2"/>
          <w:sz w:val="32"/>
          <w:szCs w:val="32"/>
        </w:rPr>
        <w:t xml:space="preserve"> 13, 31-32). Et encore: «Toi, Père, glorifie-moi de la gloire que j’avais auprès de toi avant le commencement du monde» (</w:t>
      </w:r>
      <w:r w:rsidRPr="002B4D77">
        <w:rPr>
          <w:rStyle w:val="Accentuation"/>
          <w:rFonts w:ascii="Monotype Corsiva" w:hAnsi="Monotype Corsiva"/>
          <w:color w:val="1F497D" w:themeColor="text2"/>
          <w:sz w:val="32"/>
          <w:szCs w:val="32"/>
        </w:rPr>
        <w:t>Jn</w:t>
      </w:r>
      <w:r w:rsidRPr="002B4D77">
        <w:rPr>
          <w:rFonts w:ascii="Monotype Corsiva" w:hAnsi="Monotype Corsiva"/>
          <w:color w:val="1F497D" w:themeColor="text2"/>
          <w:sz w:val="32"/>
          <w:szCs w:val="32"/>
        </w:rPr>
        <w:t xml:space="preserve"> 17, 5). Et encore: «“Père, glorifie ton nom”. Alors, du ciel vint une voix qui disait: “Je l’ai glorifié et je le glorifierai encore”» (</w:t>
      </w:r>
      <w:r w:rsidRPr="002B4D77">
        <w:rPr>
          <w:rStyle w:val="Accentuation"/>
          <w:rFonts w:ascii="Monotype Corsiva" w:hAnsi="Monotype Corsiva"/>
          <w:color w:val="1F497D" w:themeColor="text2"/>
          <w:sz w:val="32"/>
          <w:szCs w:val="32"/>
        </w:rPr>
        <w:t>Jn</w:t>
      </w:r>
      <w:r w:rsidRPr="002B4D77">
        <w:rPr>
          <w:rFonts w:ascii="Monotype Corsiva" w:hAnsi="Monotype Corsiva"/>
          <w:color w:val="1F497D" w:themeColor="text2"/>
          <w:sz w:val="32"/>
          <w:szCs w:val="32"/>
        </w:rPr>
        <w:t xml:space="preserve"> 12, 28). Cela désignait la gloire qu’il devait obtenir sur la Croix. </w:t>
      </w:r>
      <w:r w:rsidRPr="002B4D77">
        <w:rPr>
          <w:rFonts w:ascii="Monotype Corsiva" w:hAnsi="Monotype Corsiva"/>
          <w:color w:val="1F497D" w:themeColor="text2"/>
          <w:sz w:val="32"/>
          <w:szCs w:val="32"/>
        </w:rPr>
        <w:br/>
      </w:r>
      <w:r w:rsidRPr="002B4D77">
        <w:rPr>
          <w:rFonts w:ascii="Monotype Corsiva" w:hAnsi="Monotype Corsiva"/>
          <w:color w:val="1F497D" w:themeColor="text2"/>
          <w:sz w:val="32"/>
          <w:szCs w:val="32"/>
        </w:rPr>
        <w:br/>
        <w:t>Que la Croix soit aussi l’exaltation du Christ, tu l’apprends lorsqu’il dit lui-même: «Quand j’aurai été élevé de terre, j’attirerai à moi tous les hommes» (</w:t>
      </w:r>
      <w:r w:rsidRPr="002B4D77">
        <w:rPr>
          <w:rStyle w:val="Accentuation"/>
          <w:rFonts w:ascii="Monotype Corsiva" w:hAnsi="Monotype Corsiva"/>
          <w:color w:val="1F497D" w:themeColor="text2"/>
          <w:sz w:val="32"/>
          <w:szCs w:val="32"/>
        </w:rPr>
        <w:t>Jn</w:t>
      </w:r>
      <w:r w:rsidRPr="002B4D77">
        <w:rPr>
          <w:rFonts w:ascii="Monotype Corsiva" w:hAnsi="Monotype Corsiva"/>
          <w:color w:val="1F497D" w:themeColor="text2"/>
          <w:sz w:val="32"/>
          <w:szCs w:val="32"/>
        </w:rPr>
        <w:t xml:space="preserve"> 12, 32). Tu vois: la Croix est la gloire et l’exaltation du Christ.</w:t>
      </w:r>
    </w:p>
    <w:p w:rsidR="002B4D77" w:rsidRPr="002B4D77" w:rsidRDefault="002B4D77" w:rsidP="002B4D77">
      <w:pPr>
        <w:jc w:val="center"/>
        <w:rPr>
          <w:rFonts w:ascii="Monotype Corsiva" w:hAnsi="Monotype Corsiva"/>
          <w:color w:val="1F497D" w:themeColor="text2"/>
          <w:sz w:val="32"/>
          <w:szCs w:val="32"/>
        </w:rPr>
      </w:pPr>
    </w:p>
    <w:p w:rsidR="002B4D77" w:rsidRPr="002B4D77" w:rsidRDefault="002B4D77" w:rsidP="002B4D77">
      <w:pPr>
        <w:jc w:val="center"/>
        <w:rPr>
          <w:rFonts w:ascii="Monotype Corsiva" w:hAnsi="Monotype Corsiva"/>
          <w:color w:val="1F497D" w:themeColor="text2"/>
          <w:sz w:val="32"/>
          <w:szCs w:val="32"/>
        </w:rPr>
      </w:pPr>
      <w:r w:rsidRPr="002B4D77">
        <w:rPr>
          <w:rFonts w:ascii="Monotype Corsiva" w:hAnsi="Monotype Corsiva"/>
          <w:color w:val="1F497D" w:themeColor="text2"/>
          <w:sz w:val="32"/>
          <w:szCs w:val="32"/>
        </w:rPr>
        <w:t xml:space="preserve">Source : </w:t>
      </w:r>
      <w:hyperlink r:id="rId4" w:history="1">
        <w:r w:rsidRPr="002B4D77">
          <w:rPr>
            <w:rStyle w:val="Lienhypertexte"/>
            <w:rFonts w:ascii="Monotype Corsiva" w:hAnsi="Monotype Corsiva"/>
            <w:color w:val="1F497D" w:themeColor="text2"/>
            <w:sz w:val="32"/>
            <w:szCs w:val="32"/>
          </w:rPr>
          <w:t>http://www.leforumcatholique.org/message.php?num=505158</w:t>
        </w:r>
      </w:hyperlink>
    </w:p>
    <w:p w:rsidR="002B4D77" w:rsidRPr="002B4D77" w:rsidRDefault="002B4D77" w:rsidP="002B4D77">
      <w:pPr>
        <w:jc w:val="center"/>
        <w:rPr>
          <w:rFonts w:ascii="Monotype Corsiva" w:hAnsi="Monotype Corsiva"/>
          <w:color w:val="1F497D" w:themeColor="text2"/>
          <w:sz w:val="32"/>
          <w:szCs w:val="32"/>
        </w:rPr>
      </w:pPr>
    </w:p>
    <w:p w:rsidR="002B4D77" w:rsidRDefault="002B4D77" w:rsidP="002B4D77">
      <w:pPr>
        <w:rPr>
          <w:color w:val="000000"/>
          <w:sz w:val="20"/>
          <w:szCs w:val="20"/>
        </w:rPr>
      </w:pPr>
      <w:r>
        <w:rPr>
          <w:color w:val="000000"/>
          <w:sz w:val="20"/>
          <w:szCs w:val="20"/>
        </w:rPr>
        <w:br/>
      </w:r>
    </w:p>
    <w:p w:rsidR="002B4D77" w:rsidRDefault="002B4D77" w:rsidP="002B4D77">
      <w:pPr>
        <w:rPr>
          <w:color w:val="000000"/>
          <w:sz w:val="20"/>
          <w:szCs w:val="20"/>
        </w:rPr>
      </w:pPr>
    </w:p>
    <w:p w:rsidR="002B4D77" w:rsidRDefault="002B4D77" w:rsidP="002B4D77">
      <w:pPr>
        <w:rPr>
          <w:color w:val="000000"/>
          <w:sz w:val="20"/>
          <w:szCs w:val="20"/>
        </w:rPr>
      </w:pPr>
    </w:p>
    <w:p w:rsidR="00660E75" w:rsidRDefault="00660E75"/>
    <w:sectPr w:rsidR="00660E75" w:rsidSect="00660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2B4D77"/>
    <w:rsid w:val="002B4D77"/>
    <w:rsid w:val="00660E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2B4D77"/>
    <w:rPr>
      <w:i/>
      <w:iCs/>
    </w:rPr>
  </w:style>
  <w:style w:type="character" w:styleId="Lienhypertexte">
    <w:name w:val="Hyperlink"/>
    <w:basedOn w:val="Policepardfaut"/>
    <w:rsid w:val="002B4D77"/>
    <w:rPr>
      <w:color w:val="0000FF"/>
      <w:u w:val="single"/>
    </w:rPr>
  </w:style>
</w:styles>
</file>

<file path=word/webSettings.xml><?xml version="1.0" encoding="utf-8"?>
<w:webSettings xmlns:r="http://schemas.openxmlformats.org/officeDocument/2006/relationships" xmlns:w="http://schemas.openxmlformats.org/wordprocessingml/2006/main">
  <w:divs>
    <w:div w:id="824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forumcatholique.org/message.php?num=5051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2546</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2012-07-03T23:35:00Z</dcterms:created>
  <dcterms:modified xsi:type="dcterms:W3CDTF">2012-07-03T23:40:00Z</dcterms:modified>
</cp:coreProperties>
</file>